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AD1C" w14:textId="4F151068" w:rsidR="003F26CD" w:rsidRDefault="003F26CD" w:rsidP="003F26CD">
      <w:pPr>
        <w:jc w:val="center"/>
        <w:rPr>
          <w:b/>
          <w:bCs/>
          <w:sz w:val="28"/>
          <w:szCs w:val="28"/>
        </w:rPr>
      </w:pPr>
      <w:r>
        <w:rPr>
          <w:b/>
          <w:bCs/>
          <w:sz w:val="28"/>
          <w:szCs w:val="28"/>
        </w:rPr>
        <w:t>SUNDAY NIGHT MIXED LEAGUE RULES – 2022-23 SEASON</w:t>
      </w:r>
    </w:p>
    <w:p w14:paraId="213E3711" w14:textId="77777777" w:rsidR="003F26CD" w:rsidRDefault="003F26CD" w:rsidP="003F26CD">
      <w:pPr>
        <w:spacing w:after="0"/>
        <w:rPr>
          <w:sz w:val="28"/>
          <w:szCs w:val="28"/>
        </w:rPr>
      </w:pPr>
      <w:r>
        <w:rPr>
          <w:b/>
          <w:bCs/>
          <w:sz w:val="28"/>
          <w:szCs w:val="28"/>
        </w:rPr>
        <w:t>President</w:t>
      </w:r>
      <w:r>
        <w:rPr>
          <w:b/>
          <w:bCs/>
          <w:sz w:val="28"/>
          <w:szCs w:val="28"/>
        </w:rPr>
        <w:tab/>
      </w:r>
      <w:r>
        <w:rPr>
          <w:b/>
          <w:bCs/>
          <w:sz w:val="28"/>
          <w:szCs w:val="28"/>
        </w:rPr>
        <w:tab/>
      </w:r>
      <w:r>
        <w:rPr>
          <w:b/>
          <w:bCs/>
          <w:sz w:val="28"/>
          <w:szCs w:val="28"/>
        </w:rPr>
        <w:tab/>
      </w:r>
      <w:r>
        <w:rPr>
          <w:sz w:val="28"/>
          <w:szCs w:val="28"/>
        </w:rPr>
        <w:t>Vicky Farrington-Howey</w:t>
      </w:r>
      <w:r>
        <w:rPr>
          <w:sz w:val="28"/>
          <w:szCs w:val="28"/>
        </w:rPr>
        <w:tab/>
      </w:r>
      <w:r>
        <w:rPr>
          <w:sz w:val="28"/>
          <w:szCs w:val="28"/>
        </w:rPr>
        <w:tab/>
        <w:t>319-461-0632</w:t>
      </w:r>
    </w:p>
    <w:p w14:paraId="5C4F0D44" w14:textId="77777777" w:rsidR="003F26CD" w:rsidRDefault="003F26CD" w:rsidP="003F26CD">
      <w:pPr>
        <w:spacing w:after="0"/>
        <w:rPr>
          <w:bCs/>
          <w:sz w:val="28"/>
          <w:szCs w:val="28"/>
        </w:rPr>
      </w:pPr>
      <w:r>
        <w:rPr>
          <w:b/>
          <w:bCs/>
          <w:sz w:val="28"/>
          <w:szCs w:val="28"/>
        </w:rPr>
        <w:t>V</w:t>
      </w:r>
      <w:r>
        <w:rPr>
          <w:b/>
          <w:sz w:val="28"/>
          <w:szCs w:val="28"/>
        </w:rPr>
        <w:t>ice President</w:t>
      </w:r>
      <w:r>
        <w:rPr>
          <w:b/>
          <w:sz w:val="28"/>
          <w:szCs w:val="28"/>
        </w:rPr>
        <w:tab/>
      </w:r>
      <w:r>
        <w:rPr>
          <w:b/>
          <w:sz w:val="28"/>
          <w:szCs w:val="28"/>
        </w:rPr>
        <w:tab/>
      </w:r>
      <w:r>
        <w:rPr>
          <w:bCs/>
          <w:sz w:val="28"/>
          <w:szCs w:val="28"/>
        </w:rPr>
        <w:t>Deana Buck</w:t>
      </w:r>
      <w:r>
        <w:rPr>
          <w:bCs/>
          <w:sz w:val="28"/>
          <w:szCs w:val="28"/>
        </w:rPr>
        <w:tab/>
      </w:r>
      <w:r>
        <w:rPr>
          <w:bCs/>
          <w:sz w:val="28"/>
          <w:szCs w:val="28"/>
        </w:rPr>
        <w:tab/>
      </w:r>
      <w:r>
        <w:rPr>
          <w:bCs/>
          <w:sz w:val="28"/>
          <w:szCs w:val="28"/>
        </w:rPr>
        <w:tab/>
      </w:r>
      <w:r>
        <w:rPr>
          <w:bCs/>
          <w:sz w:val="28"/>
          <w:szCs w:val="28"/>
        </w:rPr>
        <w:tab/>
        <w:t>319-461-3399</w:t>
      </w:r>
    </w:p>
    <w:p w14:paraId="005CC18C" w14:textId="77777777" w:rsidR="003F26CD" w:rsidRDefault="003F26CD" w:rsidP="003F26CD">
      <w:pPr>
        <w:spacing w:after="0"/>
        <w:rPr>
          <w:bCs/>
          <w:sz w:val="28"/>
          <w:szCs w:val="28"/>
        </w:rPr>
      </w:pPr>
      <w:r>
        <w:rPr>
          <w:b/>
          <w:sz w:val="28"/>
          <w:szCs w:val="28"/>
        </w:rPr>
        <w:t>Secretary</w:t>
      </w:r>
      <w:r>
        <w:rPr>
          <w:b/>
          <w:sz w:val="28"/>
          <w:szCs w:val="28"/>
        </w:rPr>
        <w:tab/>
      </w:r>
      <w:r>
        <w:rPr>
          <w:b/>
          <w:sz w:val="28"/>
          <w:szCs w:val="28"/>
        </w:rPr>
        <w:tab/>
      </w:r>
      <w:r>
        <w:rPr>
          <w:b/>
          <w:sz w:val="28"/>
          <w:szCs w:val="28"/>
        </w:rPr>
        <w:tab/>
      </w:r>
      <w:r>
        <w:rPr>
          <w:bCs/>
          <w:sz w:val="28"/>
          <w:szCs w:val="28"/>
        </w:rPr>
        <w:t>Sharon Menke</w:t>
      </w:r>
      <w:r>
        <w:rPr>
          <w:bCs/>
          <w:sz w:val="28"/>
          <w:szCs w:val="28"/>
        </w:rPr>
        <w:tab/>
      </w:r>
      <w:r>
        <w:rPr>
          <w:bCs/>
          <w:sz w:val="28"/>
          <w:szCs w:val="28"/>
        </w:rPr>
        <w:tab/>
      </w:r>
      <w:r>
        <w:rPr>
          <w:bCs/>
          <w:sz w:val="28"/>
          <w:szCs w:val="28"/>
        </w:rPr>
        <w:tab/>
        <w:t>319-850-2849</w:t>
      </w:r>
    </w:p>
    <w:p w14:paraId="5AEB661F" w14:textId="5F23C07F" w:rsidR="003F26CD" w:rsidRDefault="003F26CD" w:rsidP="003F26CD">
      <w:pPr>
        <w:spacing w:after="0"/>
        <w:rPr>
          <w:b/>
          <w:bCs/>
          <w:sz w:val="28"/>
          <w:szCs w:val="28"/>
        </w:rPr>
      </w:pPr>
      <w:r>
        <w:rPr>
          <w:b/>
          <w:bCs/>
          <w:sz w:val="28"/>
          <w:szCs w:val="28"/>
        </w:rPr>
        <w:t>Treasurer</w:t>
      </w:r>
      <w:r>
        <w:rPr>
          <w:b/>
          <w:bCs/>
          <w:sz w:val="28"/>
          <w:szCs w:val="28"/>
        </w:rPr>
        <w:tab/>
      </w:r>
      <w:r>
        <w:rPr>
          <w:b/>
          <w:bCs/>
          <w:sz w:val="28"/>
          <w:szCs w:val="28"/>
        </w:rPr>
        <w:tab/>
      </w:r>
      <w:r>
        <w:rPr>
          <w:b/>
          <w:bCs/>
          <w:sz w:val="28"/>
          <w:szCs w:val="28"/>
        </w:rPr>
        <w:tab/>
      </w:r>
      <w:r>
        <w:rPr>
          <w:sz w:val="28"/>
          <w:szCs w:val="28"/>
        </w:rPr>
        <w:t>Makenzie Martin</w:t>
      </w:r>
      <w:r>
        <w:rPr>
          <w:sz w:val="28"/>
          <w:szCs w:val="28"/>
        </w:rPr>
        <w:tab/>
      </w:r>
      <w:r>
        <w:rPr>
          <w:sz w:val="28"/>
          <w:szCs w:val="28"/>
        </w:rPr>
        <w:tab/>
      </w:r>
      <w:r>
        <w:rPr>
          <w:sz w:val="28"/>
          <w:szCs w:val="28"/>
        </w:rPr>
        <w:tab/>
        <w:t>319-461-7792</w:t>
      </w:r>
      <w:r>
        <w:rPr>
          <w:b/>
          <w:bCs/>
          <w:sz w:val="28"/>
          <w:szCs w:val="28"/>
        </w:rPr>
        <w:tab/>
      </w:r>
    </w:p>
    <w:p w14:paraId="799CA592" w14:textId="0988BF4A" w:rsidR="003F26CD" w:rsidRDefault="003F26CD" w:rsidP="003F26CD">
      <w:pPr>
        <w:spacing w:after="0"/>
        <w:rPr>
          <w:b/>
          <w:bCs/>
          <w:sz w:val="28"/>
          <w:szCs w:val="28"/>
        </w:rPr>
      </w:pPr>
    </w:p>
    <w:p w14:paraId="5E1F2710" w14:textId="33840EA5" w:rsidR="003F26CD" w:rsidRDefault="00C342C8" w:rsidP="00C342C8">
      <w:pPr>
        <w:pStyle w:val="ListParagraph"/>
        <w:numPr>
          <w:ilvl w:val="0"/>
          <w:numId w:val="1"/>
        </w:numPr>
        <w:spacing w:after="0"/>
        <w:rPr>
          <w:sz w:val="28"/>
          <w:szCs w:val="28"/>
        </w:rPr>
      </w:pPr>
      <w:r>
        <w:rPr>
          <w:sz w:val="28"/>
          <w:szCs w:val="28"/>
        </w:rPr>
        <w:t xml:space="preserve"> Bowling will start on September 11,2022 at 6:30 p.m. with shadow balls beginning at 6:15. We will not bowl Easter Sunday, April 9,2023 or Christmas, New Year’s Day.  The league will bowl early at 2:30 on February 12 for Super Bowl Sunday.</w:t>
      </w:r>
    </w:p>
    <w:p w14:paraId="2FBF42BF" w14:textId="63890239" w:rsidR="00115805" w:rsidRPr="00115805" w:rsidRDefault="00C342C8" w:rsidP="00115805">
      <w:pPr>
        <w:pStyle w:val="ListParagraph"/>
        <w:numPr>
          <w:ilvl w:val="0"/>
          <w:numId w:val="1"/>
        </w:numPr>
        <w:spacing w:after="0"/>
        <w:rPr>
          <w:sz w:val="28"/>
          <w:szCs w:val="28"/>
        </w:rPr>
      </w:pPr>
      <w:r>
        <w:rPr>
          <w:sz w:val="28"/>
          <w:szCs w:val="28"/>
        </w:rPr>
        <w:t xml:space="preserve">The league will be </w:t>
      </w:r>
      <w:r w:rsidR="00572C51">
        <w:rPr>
          <w:sz w:val="28"/>
          <w:szCs w:val="28"/>
        </w:rPr>
        <w:t>bowling</w:t>
      </w:r>
      <w:r>
        <w:rPr>
          <w:sz w:val="28"/>
          <w:szCs w:val="28"/>
        </w:rPr>
        <w:t xml:space="preserve"> </w:t>
      </w:r>
      <w:r w:rsidRPr="00C83D37">
        <w:rPr>
          <w:b/>
          <w:bCs/>
          <w:sz w:val="28"/>
          <w:szCs w:val="28"/>
        </w:rPr>
        <w:t>30 sessions</w:t>
      </w:r>
      <w:r>
        <w:rPr>
          <w:sz w:val="28"/>
          <w:szCs w:val="28"/>
        </w:rPr>
        <w:t xml:space="preserve">.  League championship will go to the team with the most over all wins.  We will bowl two position rounds at week 15 and week </w:t>
      </w:r>
      <w:r w:rsidR="00572C51">
        <w:rPr>
          <w:sz w:val="28"/>
          <w:szCs w:val="28"/>
        </w:rPr>
        <w:t>3</w:t>
      </w:r>
      <w:r w:rsidR="004D15C0">
        <w:rPr>
          <w:sz w:val="28"/>
          <w:szCs w:val="28"/>
        </w:rPr>
        <w:t>0.  One game will be rolled to break all ties for first place at the end of the league season.</w:t>
      </w:r>
    </w:p>
    <w:p w14:paraId="3C935649" w14:textId="1A27431D" w:rsidR="004D15C0" w:rsidRDefault="004D15C0" w:rsidP="004D15C0">
      <w:pPr>
        <w:pStyle w:val="ListParagraph"/>
        <w:numPr>
          <w:ilvl w:val="1"/>
          <w:numId w:val="1"/>
        </w:numPr>
        <w:spacing w:after="0"/>
        <w:rPr>
          <w:sz w:val="28"/>
          <w:szCs w:val="28"/>
        </w:rPr>
      </w:pPr>
      <w:r>
        <w:rPr>
          <w:sz w:val="28"/>
          <w:szCs w:val="28"/>
        </w:rPr>
        <w:t>Barring any cancellations, the lead season is projected to end on April 16,2023 with Fun Night being April 23,2023.</w:t>
      </w:r>
    </w:p>
    <w:p w14:paraId="6F46736B" w14:textId="60104F83" w:rsidR="00115805" w:rsidRDefault="00115805" w:rsidP="004D15C0">
      <w:pPr>
        <w:pStyle w:val="ListParagraph"/>
        <w:numPr>
          <w:ilvl w:val="1"/>
          <w:numId w:val="1"/>
        </w:numPr>
        <w:spacing w:after="0"/>
        <w:rPr>
          <w:sz w:val="28"/>
          <w:szCs w:val="28"/>
        </w:rPr>
      </w:pPr>
      <w:r>
        <w:rPr>
          <w:sz w:val="28"/>
          <w:szCs w:val="28"/>
        </w:rPr>
        <w:t>We will bowl 2 nights of double shifts - December 18</w:t>
      </w:r>
      <w:r w:rsidRPr="00115805">
        <w:rPr>
          <w:sz w:val="28"/>
          <w:szCs w:val="28"/>
          <w:vertAlign w:val="superscript"/>
        </w:rPr>
        <w:t>th</w:t>
      </w:r>
      <w:r>
        <w:rPr>
          <w:sz w:val="28"/>
          <w:szCs w:val="28"/>
        </w:rPr>
        <w:t xml:space="preserve"> and January 8</w:t>
      </w:r>
      <w:r w:rsidRPr="00115805">
        <w:rPr>
          <w:sz w:val="28"/>
          <w:szCs w:val="28"/>
          <w:vertAlign w:val="superscript"/>
        </w:rPr>
        <w:t>th</w:t>
      </w:r>
      <w:r>
        <w:rPr>
          <w:sz w:val="28"/>
          <w:szCs w:val="28"/>
        </w:rPr>
        <w:t xml:space="preserve"> starting at 4:00 P.M.</w:t>
      </w:r>
    </w:p>
    <w:p w14:paraId="550C2E2E" w14:textId="4FF14690" w:rsidR="00C342C8" w:rsidRDefault="00C342C8" w:rsidP="004D15C0">
      <w:pPr>
        <w:pStyle w:val="ListParagraph"/>
        <w:numPr>
          <w:ilvl w:val="0"/>
          <w:numId w:val="1"/>
        </w:numPr>
        <w:spacing w:after="0"/>
        <w:rPr>
          <w:sz w:val="28"/>
          <w:szCs w:val="28"/>
        </w:rPr>
      </w:pPr>
      <w:r w:rsidRPr="004D15C0">
        <w:rPr>
          <w:sz w:val="28"/>
          <w:szCs w:val="28"/>
        </w:rPr>
        <w:t>The sponsor fee shall be $25.00 per team due within 3 weeks after the start of the season.  Bowling fees will be $12.00 per person per week.</w:t>
      </w:r>
    </w:p>
    <w:p w14:paraId="762CEAD6" w14:textId="700BE566" w:rsidR="004D15C0" w:rsidRPr="004D15C0" w:rsidRDefault="004D15C0" w:rsidP="004D15C0">
      <w:pPr>
        <w:pStyle w:val="ListParagraph"/>
        <w:numPr>
          <w:ilvl w:val="0"/>
          <w:numId w:val="1"/>
        </w:numPr>
        <w:spacing w:after="0"/>
        <w:rPr>
          <w:sz w:val="28"/>
          <w:szCs w:val="28"/>
        </w:rPr>
      </w:pPr>
      <w:r>
        <w:rPr>
          <w:sz w:val="28"/>
          <w:szCs w:val="28"/>
        </w:rPr>
        <w:t>Secretary’s pay shall be $300.00.  The treasurer pay shall be $100.00.</w:t>
      </w:r>
    </w:p>
    <w:p w14:paraId="2E477ED2" w14:textId="67BD5DFD" w:rsidR="00C342C8" w:rsidRDefault="004D15C0" w:rsidP="00C342C8">
      <w:pPr>
        <w:pStyle w:val="ListParagraph"/>
        <w:numPr>
          <w:ilvl w:val="0"/>
          <w:numId w:val="1"/>
        </w:numPr>
        <w:spacing w:after="0"/>
        <w:rPr>
          <w:sz w:val="28"/>
          <w:szCs w:val="28"/>
        </w:rPr>
      </w:pPr>
      <w:r>
        <w:rPr>
          <w:sz w:val="28"/>
          <w:szCs w:val="28"/>
        </w:rPr>
        <w:t xml:space="preserve">Handicap allowance is </w:t>
      </w:r>
      <w:r w:rsidRPr="00C83D37">
        <w:rPr>
          <w:b/>
          <w:bCs/>
          <w:sz w:val="28"/>
          <w:szCs w:val="28"/>
        </w:rPr>
        <w:t xml:space="preserve">90% of difference between 220 </w:t>
      </w:r>
      <w:r>
        <w:rPr>
          <w:sz w:val="28"/>
          <w:szCs w:val="28"/>
        </w:rPr>
        <w:t>and each individual average</w:t>
      </w:r>
    </w:p>
    <w:p w14:paraId="183FCB64" w14:textId="4C761F9B" w:rsidR="004D15C0" w:rsidRDefault="004D15C0" w:rsidP="00C342C8">
      <w:pPr>
        <w:pStyle w:val="ListParagraph"/>
        <w:numPr>
          <w:ilvl w:val="0"/>
          <w:numId w:val="1"/>
        </w:numPr>
        <w:spacing w:after="0"/>
        <w:rPr>
          <w:sz w:val="28"/>
          <w:szCs w:val="28"/>
        </w:rPr>
      </w:pPr>
      <w:r>
        <w:rPr>
          <w:sz w:val="28"/>
          <w:szCs w:val="28"/>
        </w:rPr>
        <w:t>Individual averages will be established after the first three games have been bowled.</w:t>
      </w:r>
    </w:p>
    <w:p w14:paraId="07B9BB00" w14:textId="67174F76" w:rsidR="001F1746" w:rsidRDefault="004D15C0" w:rsidP="00C342C8">
      <w:pPr>
        <w:pStyle w:val="ListParagraph"/>
        <w:numPr>
          <w:ilvl w:val="0"/>
          <w:numId w:val="1"/>
        </w:numPr>
        <w:spacing w:after="0"/>
        <w:rPr>
          <w:sz w:val="28"/>
          <w:szCs w:val="28"/>
        </w:rPr>
      </w:pPr>
      <w:r>
        <w:rPr>
          <w:sz w:val="28"/>
          <w:szCs w:val="28"/>
        </w:rPr>
        <w:t xml:space="preserve">The </w:t>
      </w:r>
      <w:r w:rsidR="004E478B">
        <w:rPr>
          <w:sz w:val="28"/>
          <w:szCs w:val="28"/>
        </w:rPr>
        <w:t>four-point</w:t>
      </w:r>
      <w:r>
        <w:rPr>
          <w:sz w:val="28"/>
          <w:szCs w:val="28"/>
        </w:rPr>
        <w:t xml:space="preserve"> system will be used</w:t>
      </w:r>
      <w:r w:rsidR="001F1746">
        <w:rPr>
          <w:sz w:val="28"/>
          <w:szCs w:val="28"/>
        </w:rPr>
        <w:t>, bowling three games for one point each and one point given for highest total pins with handicap.</w:t>
      </w:r>
    </w:p>
    <w:p w14:paraId="347D850D" w14:textId="77777777" w:rsidR="001F1746" w:rsidRDefault="001F1746" w:rsidP="00C342C8">
      <w:pPr>
        <w:pStyle w:val="ListParagraph"/>
        <w:numPr>
          <w:ilvl w:val="0"/>
          <w:numId w:val="1"/>
        </w:numPr>
        <w:spacing w:after="0"/>
        <w:rPr>
          <w:sz w:val="28"/>
          <w:szCs w:val="28"/>
        </w:rPr>
      </w:pPr>
      <w:r>
        <w:rPr>
          <w:sz w:val="28"/>
          <w:szCs w:val="28"/>
        </w:rPr>
        <w:t>Team prize monies will be awarded by points won.</w:t>
      </w:r>
    </w:p>
    <w:p w14:paraId="2E390181" w14:textId="22377F2E" w:rsidR="001F1746" w:rsidRDefault="001F1746" w:rsidP="001F1746">
      <w:pPr>
        <w:pStyle w:val="ListParagraph"/>
        <w:numPr>
          <w:ilvl w:val="0"/>
          <w:numId w:val="1"/>
        </w:numPr>
        <w:spacing w:after="0"/>
        <w:rPr>
          <w:sz w:val="28"/>
          <w:szCs w:val="28"/>
        </w:rPr>
      </w:pPr>
      <w:r>
        <w:rPr>
          <w:sz w:val="28"/>
          <w:szCs w:val="28"/>
        </w:rPr>
        <w:t>Team high games and series, both handicap and scratch can be won by the same team.</w:t>
      </w:r>
    </w:p>
    <w:p w14:paraId="4616BD96" w14:textId="2CE9C6C8" w:rsidR="001F1746" w:rsidRDefault="001F1746" w:rsidP="001F1746">
      <w:pPr>
        <w:pStyle w:val="ListParagraph"/>
        <w:numPr>
          <w:ilvl w:val="0"/>
          <w:numId w:val="1"/>
        </w:numPr>
        <w:spacing w:after="0"/>
        <w:rPr>
          <w:sz w:val="28"/>
          <w:szCs w:val="28"/>
        </w:rPr>
      </w:pPr>
      <w:r>
        <w:rPr>
          <w:sz w:val="28"/>
          <w:szCs w:val="28"/>
        </w:rPr>
        <w:t xml:space="preserve"> Individual awards will be given for men and women, both high games and series.  Scores rolled after a bowler completes 12 games will be eligible for handicap league awards.  Subs will not be considered for league awards.  Anyone failing to </w:t>
      </w:r>
      <w:r w:rsidR="004E478B">
        <w:rPr>
          <w:sz w:val="28"/>
          <w:szCs w:val="28"/>
        </w:rPr>
        <w:t>complete</w:t>
      </w:r>
      <w:r>
        <w:rPr>
          <w:sz w:val="28"/>
          <w:szCs w:val="28"/>
        </w:rPr>
        <w:t xml:space="preserve"> 2/3 of the season </w:t>
      </w:r>
      <w:r w:rsidR="004E478B">
        <w:rPr>
          <w:sz w:val="28"/>
          <w:szCs w:val="28"/>
        </w:rPr>
        <w:t xml:space="preserve">due to injury or illness, may </w:t>
      </w:r>
      <w:r w:rsidR="004E478B">
        <w:rPr>
          <w:sz w:val="28"/>
          <w:szCs w:val="28"/>
        </w:rPr>
        <w:lastRenderedPageBreak/>
        <w:t>qualify for any individual awards only with approval of the board of directors.</w:t>
      </w:r>
    </w:p>
    <w:p w14:paraId="1F7BA274" w14:textId="27E2FDC5" w:rsidR="004E478B" w:rsidRDefault="004E478B" w:rsidP="001F1746">
      <w:pPr>
        <w:pStyle w:val="ListParagraph"/>
        <w:numPr>
          <w:ilvl w:val="0"/>
          <w:numId w:val="1"/>
        </w:numPr>
        <w:spacing w:after="0"/>
        <w:rPr>
          <w:sz w:val="28"/>
          <w:szCs w:val="28"/>
        </w:rPr>
      </w:pPr>
      <w:r>
        <w:rPr>
          <w:sz w:val="28"/>
          <w:szCs w:val="28"/>
        </w:rPr>
        <w:t>No new subs will be allowed for the last four weeks of the season.</w:t>
      </w:r>
    </w:p>
    <w:p w14:paraId="65C6B27D" w14:textId="7A00725F" w:rsidR="004E478B" w:rsidRDefault="00912E79" w:rsidP="001F1746">
      <w:pPr>
        <w:pStyle w:val="ListParagraph"/>
        <w:numPr>
          <w:ilvl w:val="0"/>
          <w:numId w:val="1"/>
        </w:numPr>
        <w:spacing w:after="0"/>
        <w:rPr>
          <w:sz w:val="28"/>
          <w:szCs w:val="28"/>
        </w:rPr>
      </w:pPr>
      <w:r>
        <w:rPr>
          <w:sz w:val="28"/>
          <w:szCs w:val="28"/>
        </w:rPr>
        <w:t>Bowlers must be 18 before they start bowling in this league</w:t>
      </w:r>
      <w:r w:rsidR="00060C63">
        <w:rPr>
          <w:sz w:val="28"/>
          <w:szCs w:val="28"/>
        </w:rPr>
        <w:t xml:space="preserve"> and </w:t>
      </w:r>
      <w:r>
        <w:rPr>
          <w:sz w:val="28"/>
          <w:szCs w:val="28"/>
        </w:rPr>
        <w:t xml:space="preserve">they </w:t>
      </w:r>
      <w:r w:rsidR="00060C63">
        <w:rPr>
          <w:sz w:val="28"/>
          <w:szCs w:val="28"/>
        </w:rPr>
        <w:t>may not be bowling in the youth league at the same time.</w:t>
      </w:r>
    </w:p>
    <w:p w14:paraId="29FC2967" w14:textId="71EB29EB" w:rsidR="00912E79" w:rsidRDefault="00912E79" w:rsidP="001F1746">
      <w:pPr>
        <w:pStyle w:val="ListParagraph"/>
        <w:numPr>
          <w:ilvl w:val="0"/>
          <w:numId w:val="1"/>
        </w:numPr>
        <w:spacing w:after="0"/>
        <w:rPr>
          <w:sz w:val="28"/>
          <w:szCs w:val="28"/>
        </w:rPr>
      </w:pPr>
      <w:r>
        <w:rPr>
          <w:sz w:val="28"/>
          <w:szCs w:val="28"/>
        </w:rPr>
        <w:t xml:space="preserve"> A team representative will draw lane assignment for the first week.</w:t>
      </w:r>
    </w:p>
    <w:p w14:paraId="65B420D8" w14:textId="4520B458" w:rsidR="00200C8B" w:rsidRDefault="00200C8B" w:rsidP="001F1746">
      <w:pPr>
        <w:pStyle w:val="ListParagraph"/>
        <w:numPr>
          <w:ilvl w:val="0"/>
          <w:numId w:val="1"/>
        </w:numPr>
        <w:spacing w:after="0"/>
        <w:rPr>
          <w:sz w:val="28"/>
          <w:szCs w:val="28"/>
        </w:rPr>
      </w:pPr>
      <w:r>
        <w:rPr>
          <w:sz w:val="28"/>
          <w:szCs w:val="28"/>
        </w:rPr>
        <w:t xml:space="preserve">The vacancy score will be </w:t>
      </w:r>
      <w:r w:rsidRPr="00C83D37">
        <w:rPr>
          <w:b/>
          <w:bCs/>
          <w:sz w:val="28"/>
          <w:szCs w:val="28"/>
        </w:rPr>
        <w:t>150</w:t>
      </w:r>
      <w:r>
        <w:rPr>
          <w:sz w:val="28"/>
          <w:szCs w:val="28"/>
        </w:rPr>
        <w:t xml:space="preserve"> for men and women with the appropriate handicap.  After 3 weeks if the vacancy has not been filled, the board will meet to discuss.  The Team is responsible for the $2.00 prize fund money for the vacancy from week 1.</w:t>
      </w:r>
    </w:p>
    <w:p w14:paraId="12B37AC7" w14:textId="5A655745" w:rsidR="00200C8B" w:rsidRPr="00C83D37" w:rsidRDefault="00200C8B" w:rsidP="00200C8B">
      <w:pPr>
        <w:pStyle w:val="ListParagraph"/>
        <w:numPr>
          <w:ilvl w:val="0"/>
          <w:numId w:val="1"/>
        </w:numPr>
        <w:spacing w:after="0"/>
        <w:rPr>
          <w:b/>
          <w:bCs/>
          <w:sz w:val="28"/>
          <w:szCs w:val="28"/>
        </w:rPr>
      </w:pPr>
      <w:r>
        <w:rPr>
          <w:sz w:val="28"/>
          <w:szCs w:val="28"/>
        </w:rPr>
        <w:t xml:space="preserve">Team captains are to see that league fees are in the envelope each week.  The league is not responsible for unpaid fees.  All individuals and team prize fund monies will be withheld by the league until all dishonored checks to the league or proprietor are paid in full.  If pre-bowling, </w:t>
      </w:r>
      <w:r w:rsidRPr="00C83D37">
        <w:rPr>
          <w:b/>
          <w:bCs/>
          <w:sz w:val="28"/>
          <w:szCs w:val="28"/>
        </w:rPr>
        <w:t>PLEASE PAY WHEN PRE-BOWLING.</w:t>
      </w:r>
    </w:p>
    <w:p w14:paraId="225332A1" w14:textId="43C277A3" w:rsidR="00200C8B" w:rsidRDefault="00200C8B" w:rsidP="00200C8B">
      <w:pPr>
        <w:pStyle w:val="ListParagraph"/>
        <w:numPr>
          <w:ilvl w:val="0"/>
          <w:numId w:val="1"/>
        </w:numPr>
        <w:spacing w:after="0"/>
        <w:rPr>
          <w:sz w:val="28"/>
          <w:szCs w:val="28"/>
        </w:rPr>
      </w:pPr>
      <w:r>
        <w:rPr>
          <w:sz w:val="28"/>
          <w:szCs w:val="28"/>
        </w:rPr>
        <w:t>Any person dropping from this league during the season must pay two weeks in advance, unless they find a replacement.  Any person dropping from this league</w:t>
      </w:r>
      <w:r w:rsidR="00A12A7D">
        <w:rPr>
          <w:sz w:val="28"/>
          <w:szCs w:val="28"/>
        </w:rPr>
        <w:t xml:space="preserve"> during the season is subject to procedures outline by rule 1</w:t>
      </w:r>
      <w:r w:rsidR="00060C63">
        <w:rPr>
          <w:sz w:val="28"/>
          <w:szCs w:val="28"/>
        </w:rPr>
        <w:t>21</w:t>
      </w:r>
      <w:r w:rsidR="00A12A7D">
        <w:rPr>
          <w:sz w:val="28"/>
          <w:szCs w:val="28"/>
        </w:rPr>
        <w:t>a of the USBC handbook.</w:t>
      </w:r>
    </w:p>
    <w:p w14:paraId="3D8E185B" w14:textId="02D9B513" w:rsidR="00A12A7D" w:rsidRDefault="00A12A7D" w:rsidP="00200C8B">
      <w:pPr>
        <w:pStyle w:val="ListParagraph"/>
        <w:numPr>
          <w:ilvl w:val="0"/>
          <w:numId w:val="1"/>
        </w:numPr>
        <w:spacing w:after="0"/>
        <w:rPr>
          <w:sz w:val="28"/>
          <w:szCs w:val="28"/>
        </w:rPr>
      </w:pPr>
      <w:r>
        <w:rPr>
          <w:sz w:val="28"/>
          <w:szCs w:val="28"/>
        </w:rPr>
        <w:t>One regular member must be present to start any game, or the game will ‘be forfeited.  An absentee score is needed when the team fails to have one eligible bowler at the beginning of each game.</w:t>
      </w:r>
    </w:p>
    <w:p w14:paraId="15B23251" w14:textId="5FC96545" w:rsidR="00A12A7D" w:rsidRDefault="00A12A7D" w:rsidP="00200C8B">
      <w:pPr>
        <w:pStyle w:val="ListParagraph"/>
        <w:numPr>
          <w:ilvl w:val="0"/>
          <w:numId w:val="1"/>
        </w:numPr>
        <w:spacing w:after="0"/>
        <w:rPr>
          <w:sz w:val="28"/>
          <w:szCs w:val="28"/>
        </w:rPr>
      </w:pPr>
      <w:r>
        <w:rPr>
          <w:sz w:val="28"/>
          <w:szCs w:val="28"/>
        </w:rPr>
        <w:t xml:space="preserve">Absentee scores will be absent bowler’s average </w:t>
      </w:r>
      <w:r w:rsidRPr="00C83D37">
        <w:rPr>
          <w:b/>
          <w:bCs/>
          <w:sz w:val="28"/>
          <w:szCs w:val="28"/>
        </w:rPr>
        <w:t>minus 20</w:t>
      </w:r>
      <w:r>
        <w:rPr>
          <w:sz w:val="28"/>
          <w:szCs w:val="28"/>
        </w:rPr>
        <w:t xml:space="preserve"> pins with appropriate handicap.</w:t>
      </w:r>
    </w:p>
    <w:p w14:paraId="4C3F0246" w14:textId="5D38BB4C" w:rsidR="00A12A7D" w:rsidRDefault="00A12A7D" w:rsidP="00200C8B">
      <w:pPr>
        <w:pStyle w:val="ListParagraph"/>
        <w:numPr>
          <w:ilvl w:val="0"/>
          <w:numId w:val="1"/>
        </w:numPr>
        <w:spacing w:after="0"/>
        <w:rPr>
          <w:sz w:val="28"/>
          <w:szCs w:val="28"/>
        </w:rPr>
      </w:pPr>
      <w:r>
        <w:rPr>
          <w:sz w:val="28"/>
          <w:szCs w:val="28"/>
        </w:rPr>
        <w:t xml:space="preserve">Tardy bowlers must be present by the completion of the third frame of the game </w:t>
      </w:r>
      <w:proofErr w:type="gramStart"/>
      <w:r w:rsidR="00C83D37">
        <w:rPr>
          <w:sz w:val="28"/>
          <w:szCs w:val="28"/>
        </w:rPr>
        <w:t>in order for</w:t>
      </w:r>
      <w:proofErr w:type="gramEnd"/>
      <w:r>
        <w:rPr>
          <w:sz w:val="28"/>
          <w:szCs w:val="28"/>
        </w:rPr>
        <w:t xml:space="preserve"> missed frames to be made up.</w:t>
      </w:r>
    </w:p>
    <w:p w14:paraId="255780A8" w14:textId="7DDB3750" w:rsidR="00C83D37" w:rsidRDefault="00A12A7D" w:rsidP="00200C8B">
      <w:pPr>
        <w:pStyle w:val="ListParagraph"/>
        <w:numPr>
          <w:ilvl w:val="0"/>
          <w:numId w:val="1"/>
        </w:numPr>
        <w:spacing w:after="0"/>
        <w:rPr>
          <w:sz w:val="28"/>
          <w:szCs w:val="28"/>
        </w:rPr>
      </w:pPr>
      <w:r w:rsidRPr="00C83D37">
        <w:rPr>
          <w:sz w:val="28"/>
          <w:szCs w:val="28"/>
        </w:rPr>
        <w:t xml:space="preserve">The team scheduled against the blind team or the team bowling in a forfeit situation must earn the points of the games.  To be credited for the win, the team must bowl within </w:t>
      </w:r>
      <w:r w:rsidRPr="00C83D37">
        <w:rPr>
          <w:b/>
          <w:bCs/>
          <w:sz w:val="28"/>
          <w:szCs w:val="28"/>
        </w:rPr>
        <w:t>80</w:t>
      </w:r>
      <w:r w:rsidRPr="00C83D37">
        <w:rPr>
          <w:sz w:val="28"/>
          <w:szCs w:val="28"/>
        </w:rPr>
        <w:t xml:space="preserve"> pins of the team’s average.</w:t>
      </w:r>
    </w:p>
    <w:p w14:paraId="5DE60620" w14:textId="5714865D" w:rsidR="00C83D37" w:rsidRDefault="00C83D37" w:rsidP="00200C8B">
      <w:pPr>
        <w:pStyle w:val="ListParagraph"/>
        <w:numPr>
          <w:ilvl w:val="0"/>
          <w:numId w:val="1"/>
        </w:numPr>
        <w:spacing w:after="0"/>
        <w:rPr>
          <w:sz w:val="28"/>
          <w:szCs w:val="28"/>
        </w:rPr>
      </w:pPr>
      <w:r>
        <w:rPr>
          <w:sz w:val="28"/>
          <w:szCs w:val="28"/>
        </w:rPr>
        <w:t>If a team fails to notify a league officer or the bowling center prior to the start of bowling, or not being present to bowl a league session, they may be subject to forfeiture.  Board of directors will hear all disputes</w:t>
      </w:r>
    </w:p>
    <w:p w14:paraId="49737E38" w14:textId="0EA02A79" w:rsidR="00C83D37" w:rsidRDefault="00C83D37" w:rsidP="00200C8B">
      <w:pPr>
        <w:pStyle w:val="ListParagraph"/>
        <w:numPr>
          <w:ilvl w:val="0"/>
          <w:numId w:val="1"/>
        </w:numPr>
        <w:spacing w:after="0"/>
        <w:rPr>
          <w:sz w:val="28"/>
          <w:szCs w:val="28"/>
        </w:rPr>
      </w:pPr>
      <w:r>
        <w:rPr>
          <w:sz w:val="28"/>
          <w:szCs w:val="28"/>
        </w:rPr>
        <w:t xml:space="preserve">Make up games can be made up unopposed; approval from proprietor </w:t>
      </w:r>
      <w:r w:rsidR="00B60413">
        <w:rPr>
          <w:sz w:val="28"/>
          <w:szCs w:val="28"/>
        </w:rPr>
        <w:t xml:space="preserve">is </w:t>
      </w:r>
      <w:r>
        <w:rPr>
          <w:sz w:val="28"/>
          <w:szCs w:val="28"/>
        </w:rPr>
        <w:t>required for availability of make up date.  All pre</w:t>
      </w:r>
      <w:r w:rsidR="00B60413">
        <w:rPr>
          <w:sz w:val="28"/>
          <w:szCs w:val="28"/>
        </w:rPr>
        <w:t>-</w:t>
      </w:r>
      <w:r>
        <w:rPr>
          <w:sz w:val="28"/>
          <w:szCs w:val="28"/>
        </w:rPr>
        <w:t xml:space="preserve">bowling </w:t>
      </w:r>
      <w:r w:rsidR="00B60413">
        <w:rPr>
          <w:sz w:val="28"/>
          <w:szCs w:val="28"/>
        </w:rPr>
        <w:t>will be allowed as rooms permit.</w:t>
      </w:r>
    </w:p>
    <w:p w14:paraId="318A248C" w14:textId="2D3CC64B" w:rsidR="00B60413" w:rsidRPr="00C83D37" w:rsidRDefault="00B60413" w:rsidP="00200C8B">
      <w:pPr>
        <w:pStyle w:val="ListParagraph"/>
        <w:numPr>
          <w:ilvl w:val="0"/>
          <w:numId w:val="1"/>
        </w:numPr>
        <w:spacing w:after="0"/>
        <w:rPr>
          <w:sz w:val="28"/>
          <w:szCs w:val="28"/>
        </w:rPr>
      </w:pPr>
      <w:r>
        <w:rPr>
          <w:sz w:val="28"/>
          <w:szCs w:val="28"/>
        </w:rPr>
        <w:lastRenderedPageBreak/>
        <w:t>All other items not covered in these rules will be handled in accordance with USBC handbook.</w:t>
      </w:r>
    </w:p>
    <w:sectPr w:rsidR="00B60413" w:rsidRPr="00C83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E6499"/>
    <w:multiLevelType w:val="hybridMultilevel"/>
    <w:tmpl w:val="C714BF9A"/>
    <w:lvl w:ilvl="0" w:tplc="0CCE9E0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7287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6CD"/>
    <w:rsid w:val="00060C63"/>
    <w:rsid w:val="00115805"/>
    <w:rsid w:val="001F1746"/>
    <w:rsid w:val="00200C8B"/>
    <w:rsid w:val="003F26CD"/>
    <w:rsid w:val="004D15C0"/>
    <w:rsid w:val="004E478B"/>
    <w:rsid w:val="00572C51"/>
    <w:rsid w:val="00912E79"/>
    <w:rsid w:val="00A12A7D"/>
    <w:rsid w:val="00B60413"/>
    <w:rsid w:val="00C342C8"/>
    <w:rsid w:val="00C8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B921"/>
  <w15:chartTrackingRefBased/>
  <w15:docId w15:val="{A833725A-EB06-4F33-ACB0-12B833EB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Menke</dc:creator>
  <cp:keywords/>
  <dc:description/>
  <cp:lastModifiedBy>Roger Menke</cp:lastModifiedBy>
  <cp:revision>4</cp:revision>
  <cp:lastPrinted>2022-09-18T19:13:00Z</cp:lastPrinted>
  <dcterms:created xsi:type="dcterms:W3CDTF">2022-09-10T20:48:00Z</dcterms:created>
  <dcterms:modified xsi:type="dcterms:W3CDTF">2022-10-09T19:14:00Z</dcterms:modified>
</cp:coreProperties>
</file>